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40" w:before="74" w:after="0"/>
        <w:ind w:left="0" w:hanging="0"/>
        <w:jc w:val="both"/>
        <w:rPr/>
      </w:pPr>
      <w:r>
        <w:rPr>
          <w:rFonts w:cs="Times New Roman" w:ascii="Times New Roman" w:hAnsi="Times New Roman"/>
        </w:rPr>
        <w:t xml:space="preserve">DOMANDA DI PARTECIPAZIONE </w:t>
      </w:r>
      <w:bookmarkStart w:id="0" w:name="_Hlk158017043"/>
      <w:r>
        <w:rPr>
          <w:rFonts w:cs="Times New Roman" w:ascii="Times New Roman" w:hAnsi="Times New Roman"/>
        </w:rPr>
        <w:t>ALL’</w:t>
      </w:r>
      <w:bookmarkStart w:id="1" w:name="_Hlk141088806"/>
      <w:bookmarkEnd w:id="0"/>
      <w:bookmarkEnd w:id="1"/>
      <w:r>
        <w:rPr>
          <w:rFonts w:cs="Times New Roman" w:ascii="Times New Roman" w:hAnsi="Times New Roman"/>
          <w:b/>
          <w:sz w:val="22"/>
          <w:szCs w:val="22"/>
        </w:rPr>
        <w:t>AVVISO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PUBBLICO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PER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LA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SELEZIONE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DI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PROPOSTE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PER</w:t>
      </w:r>
      <w:r>
        <w:rPr>
          <w:rFonts w:cs="Times New Roman"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 xml:space="preserve">LA </w:t>
      </w:r>
      <w:bookmarkStart w:id="2" w:name="_Hlk141086358"/>
      <w:r>
        <w:rPr>
          <w:rFonts w:cs="Times New Roman" w:ascii="Times New Roman" w:hAnsi="Times New Roman"/>
          <w:b/>
          <w:sz w:val="22"/>
          <w:szCs w:val="22"/>
        </w:rPr>
        <w:t>CONCESSIONE TEMPORANEA DEL CENTRO SPORTIVO COMUNALE</w:t>
      </w:r>
      <w:bookmarkEnd w:id="2"/>
      <w:r>
        <w:rPr>
          <w:rFonts w:cs="Times New Roman" w:ascii="Times New Roman" w:hAnsi="Times New Roman"/>
          <w:b/>
          <w:sz w:val="22"/>
          <w:szCs w:val="22"/>
        </w:rPr>
        <w:t xml:space="preserve"> POSTO IN PEIA – VIA CAMPO SPORTIVO MEDIANTE CONTRIBUTO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A VALERE SUL FONDO DI SOSTEGNO ALLE ATTIVITÀ ECONOMICHE, ARTIGIANALI E COMMERCIALI DI CUI AL DECRETO DELLA PRESIDENZA DEL CONSIGLIO DEI MINISTRI 24 SETTEMBRE 2020.</w:t>
      </w:r>
    </w:p>
    <w:p>
      <w:pPr>
        <w:pStyle w:val="Corpodeltesto"/>
        <w:spacing w:before="5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ltesto"/>
        <w:spacing w:lineRule="exact" w:line="246"/>
        <w:ind w:left="720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spacing w:lineRule="exact" w:line="246"/>
        <w:ind w:left="720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spacing w:lineRule="exact" w:line="246"/>
        <w:ind w:left="720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Comune di Peia Bg</w:t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MODELLO A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DOMANDA DI PARTECIPAZIONE E DICHIARAZIONE SOSTITUTIVA</w:t>
      </w:r>
    </w:p>
    <w:p>
      <w:pPr>
        <w:pStyle w:val="Default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(resa ai sensi degli articoli 46 e 47 del DPR n. 445/2000 e s.m.i.)</w:t>
      </w:r>
    </w:p>
    <w:p>
      <w:pPr>
        <w:pStyle w:val="Default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Corpodeltesto"/>
        <w:spacing w:lineRule="auto" w:line="360" w:before="207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</w:t>
      </w:r>
      <w:r>
        <w:rPr>
          <w:rFonts w:cs="Times New Roman" w:ascii="Times New Roman" w:hAnsi="Times New Roman"/>
          <w:spacing w:val="3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  <w:w w:val="102"/>
        </w:rPr>
        <w:t xml:space="preserve"> </w:t>
      </w:r>
      <w:r>
        <w:rPr>
          <w:rFonts w:cs="Times New Roman" w:ascii="Times New Roman" w:hAnsi="Times New Roman"/>
        </w:rPr>
        <w:t xml:space="preserve"> _________________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___________   nato/a__________________il________________ residente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a_______________________in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  <w:w w:val="102"/>
        </w:rPr>
        <w:t>__________________________________________________</w:t>
      </w:r>
      <w:r>
        <w:rPr>
          <w:rFonts w:cs="Times New Roman" w:ascii="Times New Roman" w:hAnsi="Times New Roman"/>
        </w:rPr>
        <w:t xml:space="preserve">                                                       codice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fiscale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  <w:w w:val="102"/>
        </w:rPr>
        <w:t xml:space="preserve"> </w:t>
      </w:r>
      <w:r>
        <w:rPr>
          <w:rFonts w:cs="Times New Roman" w:ascii="Times New Roman" w:hAnsi="Times New Roman"/>
        </w:rPr>
        <w:t>_________________________    recapito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telefonico:_________________________________ indirizzo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 xml:space="preserve">mail:__________________________ PEC_________________________________________ </w:t>
      </w:r>
    </w:p>
    <w:p>
      <w:pPr>
        <w:pStyle w:val="Corpodeltesto"/>
        <w:spacing w:lineRule="auto" w:line="360" w:before="207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nella</w:t>
      </w:r>
      <w:r>
        <w:rPr>
          <w:rFonts w:cs="Times New Roman" w:ascii="Times New Roman" w:hAnsi="Times New Roman"/>
          <w:spacing w:val="3"/>
        </w:rPr>
        <w:t xml:space="preserve"> </w:t>
      </w:r>
      <w:r>
        <w:rPr>
          <w:rFonts w:cs="Times New Roman" w:ascii="Times New Roman" w:hAnsi="Times New Roman"/>
        </w:rPr>
        <w:t>sua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qualità</w:t>
      </w:r>
      <w:r>
        <w:rPr>
          <w:rFonts w:cs="Times New Roman" w:ascii="Times New Roman" w:hAnsi="Times New Roman"/>
          <w:spacing w:val="4"/>
        </w:rPr>
        <w:t xml:space="preserve"> </w:t>
      </w:r>
      <w:r>
        <w:rPr>
          <w:rFonts w:cs="Times New Roman" w:ascii="Times New Roman" w:hAnsi="Times New Roman"/>
        </w:rPr>
        <w:t>di________________________</w:t>
        <w:tab/>
        <w:t>(titolare,</w:t>
      </w:r>
      <w:r>
        <w:rPr>
          <w:rFonts w:cs="Times New Roman" w:ascii="Times New Roman" w:hAnsi="Times New Roman"/>
          <w:spacing w:val="20"/>
        </w:rPr>
        <w:t xml:space="preserve"> </w:t>
      </w:r>
      <w:r>
        <w:rPr>
          <w:rFonts w:cs="Times New Roman" w:ascii="Times New Roman" w:hAnsi="Times New Roman"/>
        </w:rPr>
        <w:t>legale</w:t>
      </w:r>
      <w:r>
        <w:rPr>
          <w:rFonts w:cs="Times New Roman" w:ascii="Times New Roman" w:hAnsi="Times New Roman"/>
          <w:spacing w:val="8"/>
        </w:rPr>
        <w:t xml:space="preserve"> </w:t>
      </w:r>
      <w:r>
        <w:rPr>
          <w:rFonts w:cs="Times New Roman" w:ascii="Times New Roman" w:hAnsi="Times New Roman"/>
        </w:rPr>
        <w:t>rappresentante,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socio,</w:t>
      </w:r>
      <w:r>
        <w:rPr>
          <w:rFonts w:cs="Times New Roman" w:ascii="Times New Roman" w:hAnsi="Times New Roman"/>
          <w:spacing w:val="-7"/>
        </w:rPr>
        <w:t xml:space="preserve"> presidente </w:t>
      </w:r>
      <w:r>
        <w:rPr>
          <w:rFonts w:cs="Times New Roman" w:ascii="Times New Roman" w:hAnsi="Times New Roman"/>
        </w:rPr>
        <w:t>ecc…) della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ditta/società</w:t>
      </w:r>
      <w:r>
        <w:rPr>
          <w:rFonts w:cs="Times New Roman" w:ascii="Times New Roman" w:hAnsi="Times New Roman"/>
          <w:spacing w:val="-5"/>
        </w:rPr>
        <w:t xml:space="preserve"> /associazione</w:t>
      </w:r>
      <w:r>
        <w:rPr>
          <w:rFonts w:cs="Times New Roman" w:ascii="Times New Roman" w:hAnsi="Times New Roman"/>
          <w:w w:val="102"/>
        </w:rPr>
        <w:t xml:space="preserve"> _______________________________  </w:t>
      </w:r>
      <w:r>
        <w:rPr>
          <w:rFonts w:cs="Times New Roman" w:ascii="Times New Roman" w:hAnsi="Times New Roman"/>
        </w:rPr>
        <w:t>con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a _______________ in via</w:t>
      </w:r>
      <w:r>
        <w:rPr>
          <w:rFonts w:cs="Times New Roman" w:ascii="Times New Roman" w:hAnsi="Times New Roman"/>
          <w:spacing w:val="9"/>
        </w:rPr>
        <w:t xml:space="preserve"> </w:t>
      </w:r>
      <w:r>
        <w:rPr>
          <w:rFonts w:cs="Times New Roman" w:ascii="Times New Roman" w:hAnsi="Times New Roman"/>
          <w:w w:val="102"/>
        </w:rPr>
        <w:t xml:space="preserve">____________________________ </w:t>
      </w:r>
      <w:r>
        <w:rPr>
          <w:rFonts w:cs="Times New Roman" w:ascii="Times New Roman" w:hAnsi="Times New Roman"/>
        </w:rPr>
        <w:t>C.F.</w:t>
        <w:tab/>
        <w:t>P.IVA ________________________________</w:t>
      </w:r>
      <w:r>
        <w:rPr>
          <w:rFonts w:cs="Times New Roman" w:ascii="Times New Roman" w:hAnsi="Times New Roman"/>
          <w:spacing w:val="29"/>
        </w:rPr>
        <w:t xml:space="preserve"> </w:t>
      </w:r>
      <w:r>
        <w:rPr>
          <w:rFonts w:cs="Times New Roman" w:ascii="Times New Roman" w:hAnsi="Times New Roman"/>
          <w:w w:val="102"/>
        </w:rPr>
        <w:t xml:space="preserve"> </w:t>
      </w:r>
      <w:r>
        <w:rPr>
          <w:rFonts w:cs="Times New Roman" w:ascii="Times New Roman" w:hAnsi="Times New Roman"/>
        </w:rPr>
        <w:tab/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CHIEDE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b/>
          <w:b/>
          <w:bCs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DI PARTECIPARE ALL’</w:t>
      </w: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AVVISO PUBBLICO PER LA SELEZIONE DI PROPOSTE PER LA CONCESSIONE TEMPORANEA DEL CENTRO SPORTIVO COMUNALE POSTO IN PEIA – VIA CAMPO SPORTIVO MEDIANTE CONTRIBUTO A VALERE SUL FONDO DI SOSTEGNO ALLE ATTIVITÀ ECONOMICHE, ARTIGIANALI E COMMERCIALI DI CUI AL DECRETO DELLA PRESIDENZA DEL CONSIGLIO DEI MINISTRI 24 SETTEMBRE 2020.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 tal fine, anche in nome e per conto dell'operatore economico sopra indicato, consapevole della responsabilità e delle sanzioni penali previste dall'articolo 76 del D.P.R. 445/2000 e s.m.i., per le ipotesi di falsità in atti e dichiarazioni mendaci 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(barrare il caso di interesse)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di provvedere alla iscrizione alla C.C.I.A.A. con oggetto sociale inerente alla tipologia dell’appalto </w:t>
      </w:r>
      <w:bookmarkStart w:id="3" w:name="_Hlk157783389"/>
      <w:r>
        <w:rPr>
          <w:rFonts w:cs="Times New Roman" w:ascii="Times New Roman" w:hAnsi="Times New Roman"/>
          <w:sz w:val="22"/>
          <w:szCs w:val="22"/>
        </w:rPr>
        <w:t>prima del provvedimento di aggiudicazione definitiva</w:t>
      </w:r>
      <w:bookmarkEnd w:id="3"/>
      <w:r>
        <w:rPr>
          <w:rFonts w:cs="Times New Roman" w:ascii="Times New Roman" w:hAnsi="Times New Roman"/>
          <w:sz w:val="22"/>
          <w:szCs w:val="22"/>
        </w:rPr>
        <w:t xml:space="preserve">; 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di essere iscritto alla C.C.I.A.A., se ricorre, con oggetto sociale </w:t>
      </w:r>
      <w:r>
        <w:rPr>
          <w:rFonts w:cs="Times New Roman" w:ascii="Times New Roman" w:hAnsi="Times New Roman"/>
          <w:b/>
          <w:bCs/>
          <w:color w:val="00000A"/>
          <w:sz w:val="22"/>
          <w:szCs w:val="22"/>
        </w:rPr>
        <w:t xml:space="preserve">__________________________ </w:t>
      </w:r>
      <w:r>
        <w:rPr>
          <w:rFonts w:cs="Times New Roman" w:ascii="Times New Roman" w:hAnsi="Times New Roman"/>
          <w:color w:val="00000A"/>
          <w:sz w:val="22"/>
          <w:szCs w:val="22"/>
        </w:rPr>
        <w:t xml:space="preserve">inerente alla tipologia dell’appalto, numero di iscrizione al registro delle imprese </w:t>
      </w:r>
      <w:r>
        <w:rPr>
          <w:rFonts w:cs="Times New Roman" w:ascii="Times New Roman" w:hAnsi="Times New Roman"/>
          <w:b/>
          <w:bCs/>
          <w:color w:val="00000A"/>
          <w:sz w:val="22"/>
          <w:szCs w:val="22"/>
        </w:rPr>
        <w:t xml:space="preserve">_________________ </w:t>
      </w:r>
      <w:r>
        <w:rPr>
          <w:rFonts w:cs="Times New Roman" w:ascii="Times New Roman" w:hAnsi="Times New Roman"/>
          <w:color w:val="00000A"/>
          <w:sz w:val="22"/>
          <w:szCs w:val="22"/>
        </w:rPr>
        <w:t xml:space="preserve">data di iscrizione ________________ codice di attività_______________________________________, 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Inoltre,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A"/>
          <w:sz w:val="22"/>
          <w:szCs w:val="22"/>
        </w:rPr>
        <w:t>DICHIARA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A"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TITOLARI DI CARICHE E QUALIFICHE</w:t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[per le imprese individuali: titolare dell'impresa qualora questi ultimi siano persone diverse dal titolare; per le società commerciali, le cooperative e loro consorzi: tutti i soci, se si tratta di s.n.c.; tutti i soci accomandatari, se si tratta di s.a.s.; membri del consiglio di amministrazione cui sia stata conferita la legale rappresentanza, di direzione o di vigilanza, soggetti muniti di poteri di rappresentanza, di direzione o di controllo, direttori tecnici, il socio unico persona fisica, ovvero il socio di maggioranza in caso di società con meno di quattro soci, per gli altri tipi di società]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cognome nome…...................……………qualifica………………………nato a …………………………. il…....………………………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cognome nome…...................……………qualifica………………………nato a …………………………. il…....………………………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cognome nome…...................……………qualifica………………………nato a …………………………. il…....………………………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 non trovarsi nelle condizioni d’incapacità a contrarre con la Pubblica Amministrazione;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l’assenza di stato di fallimento, liquidazione, concordato preventivo o di altra analoga situazione, assenza di procedure a carico per la dichiarazione di una delle predette situazioni; assenza, in capo al legale o ai legali rappresentanti di condanne penali definitive che comportino la perdita o sospensione della capacità di contrarre con la pubblica amministrazione, assenza di interdizione, inabilitazione o fallimento;</w:t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che non sussistono le cause di esclusione dalla partecipazione alle procedure di evidenza pubblica previste dagli articoli 94, 95, 96, 97 e 98 del D.lgs. n. 36/2023;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che, al fine dell’applicazione dell’art. 53 comma 16 ter del D.Lgs. 165/2001, introdotto dalla Legge n. 190/2012 (attività successiva alla cessazione del rapporto di lavoro – pantouflage o revolving doors), non ha concluso contratti di lavoro subordinato o autonomo e, comunque, non ha attribuito incarichi ad ex dipendenti, che hanno esercitato poteri autoritativi o negoziali per conto delle pubbliche amministrazioni nei loro confronti, nel triennio successivo alla cessazione del rapporto;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(barrare il caso di interesse) 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di non aver dipendenti propri; 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 avere un numero di dipendenti propri, calcolato con le modalità di cui all’articolo 4 della Legge 12 marzo 1999, n. 68 e s.m.i. tenuto conto delle esenzioni per il settore edile di cui all’articolo 5, comma 2, della stessa Legge, modificato dall'articolo 1, comma 53, della Legge 24 dicembre 2007, n. 247: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(barrare l’opzione scelta) </w:t>
      </w:r>
    </w:p>
    <w:p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inferiore a 15; </w:t>
      </w:r>
    </w:p>
    <w:p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compreso tra 15 e 35 e che non sono state effettuate assunzioni dopo il 18 gennaio 2000; </w:t>
      </w:r>
    </w:p>
    <w:p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compreso tra 15 e 35, che sono state effettuate assunzioni dopo il 18 gennaio 2000 e che è in regola con le citate norme che disciplinano il diritto al lavoro dei soggetti diversamente abili, ai sensi dell’articolo 17 della Legge 12 marzo 1999, n. 68 e s.m.i.; </w:t>
      </w:r>
    </w:p>
    <w:p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superiore a 35 e che è in regola con le citate norme che disciplinano il diritto al lavoro dei soggetti diversamente abili, ai sensi dell’articolo 17 della Legge 12 marzo 1999, n. 68 e s.m.i.; 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Dichiara inoltre:</w:t>
      </w:r>
    </w:p>
    <w:p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di avere esaminato l’avviso di concessione e di accettare, senza condizioni e senza riserva alcuna, tutte le norme e disposizioni contenute nello stesso; 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(barrare l’opzione scelta): 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 xml:space="preserve">di NON possedere una posizione contributiva relativa all’INPS, INAIL; 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 essere in regola su tutto il territorio nazionale con la posizione contributiva relativa all’INPS, INAIL e (per le imprese iscritte) alla CASSA EDILE;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 adempiere gli obblighi di sicurezza previsti dal decreto legislativo n. 81/2008 e comunque tutti gli obblighi in materia di sicurezza e salute dei lavoratori sui luoghi di lavoro previsti dalla normativa vigente;</w:t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 possedere un’organizzazione adeguata al fine di garantire l’esecuzione del servizio secondo gli standard richiesti;</w:t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  <w:t>di possedere la capacità economica e finanziaria per far fronte alla gestione del servizio al fine di non pregiudicare il corretto adempimento delle obbligazioni contrattuali nascenti dall’eventuale aggiudicazione della procedura;</w:t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Data, _____________________</w:t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ind w:left="64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ind w:left="64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ind w:left="64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ind w:left="64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</w:t>
      </w:r>
    </w:p>
    <w:p>
      <w:pPr>
        <w:pStyle w:val="Corpodeltesto"/>
        <w:ind w:left="64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ind w:left="648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Corpodeltes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pacing w:before="0" w:after="0"/>
        <w:contextualSpacing/>
        <w:rPr>
          <w:rFonts w:ascii="Times New Roman" w:hAnsi="Times New Roman" w:eastAsia="Times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Trattamento dei dati personali – informativa resa ai sensi del Regolamento Europeo 679/2016 </w:t>
      </w:r>
      <w:r>
        <w:rPr>
          <w:rFonts w:eastAsia="Times" w:cs="Times New Roman" w:ascii="Times New Roman" w:hAnsi="Times New Roman"/>
          <w:b/>
          <w:bCs/>
        </w:rPr>
        <w:t>del Codice della Privacy italiano, come da ultimo modificato dal d.lgs. 101/2018</w:t>
      </w:r>
    </w:p>
    <w:p>
      <w:pPr>
        <w:pStyle w:val="ListParagraph"/>
        <w:ind w:left="0" w:hanging="0"/>
        <w:rPr>
          <w:rFonts w:ascii="Times New Roman" w:hAnsi="Times New Roman" w:eastAsia="Times" w:cs="Times New Roman"/>
          <w:b/>
          <w:b/>
          <w:bCs/>
        </w:rPr>
      </w:pPr>
      <w:r>
        <w:rPr>
          <w:rFonts w:eastAsia="Times"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eastAsia="Times" w:cs="Times New Roman"/>
        </w:rPr>
      </w:pPr>
      <w:r>
        <w:rPr>
          <w:rFonts w:eastAsia="Times" w:cs="Times New Roman" w:ascii="Times New Roman" w:hAnsi="Times New Roman"/>
        </w:rPr>
        <w:t>Questa amministrazione, esclusivamente per finalità istituzionali e per obbligo di legge e regolamento esegue svariati trattamenti di dati personali.</w:t>
      </w:r>
    </w:p>
    <w:p>
      <w:pPr>
        <w:pStyle w:val="Normal"/>
        <w:jc w:val="both"/>
        <w:rPr>
          <w:rFonts w:ascii="Times New Roman" w:hAnsi="Times New Roman" w:eastAsia="Times" w:cs="Times New Roman"/>
          <w:i/>
          <w:i/>
        </w:rPr>
      </w:pPr>
      <w:bookmarkStart w:id="4" w:name="_Hlk510703675"/>
      <w:bookmarkEnd w:id="4"/>
      <w:r>
        <w:rPr>
          <w:rFonts w:eastAsia="Times" w:cs="Times New Roman" w:ascii="Times New Roman" w:hAnsi="Times New Roman"/>
        </w:rPr>
        <w:t>La titolarità di questi trattamenti è dell’Amministrazione Comunale. Ogni singolo trattamento sarà eseguito sotto la responsabilità diretta di soggetti, a ciò appositamente designati a mente dell’art. 2 quatordecies del Codice della Privacy italiano, come integrato dal D.lgs. 101/2018.</w:t>
      </w:r>
    </w:p>
    <w:p>
      <w:pPr>
        <w:pStyle w:val="Normal"/>
        <w:jc w:val="both"/>
        <w:rPr>
          <w:rFonts w:ascii="Times New Roman" w:hAnsi="Times New Roman" w:eastAsia="Times" w:cs="Times New Roman"/>
        </w:rPr>
      </w:pPr>
      <w:r>
        <w:rPr>
          <w:rFonts w:eastAsia="Times" w:cs="Times New Roman" w:ascii="Times New Roman" w:hAnsi="Times New Roman"/>
        </w:rPr>
        <w:t xml:space="preserve">Questa amministrazione ha nominato </w:t>
      </w:r>
      <w:r>
        <w:rPr>
          <w:rFonts w:eastAsia="Times" w:cs="Times New Roman" w:ascii="Times New Roman" w:hAnsi="Times New Roman"/>
          <w:bCs/>
          <w:iCs/>
        </w:rPr>
        <w:t>Responsabile Comunale della Protezione dei Dati Personali</w:t>
      </w:r>
      <w:r>
        <w:rPr>
          <w:rFonts w:eastAsia="Times" w:cs="Times New Roman" w:ascii="Times New Roman" w:hAnsi="Times New Roman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>
      <w:pPr>
        <w:pStyle w:val="Normal"/>
        <w:widowControl/>
        <w:numPr>
          <w:ilvl w:val="0"/>
          <w:numId w:val="1"/>
        </w:numPr>
        <w:ind w:lef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Cognome e Nome: </w:t>
      </w:r>
      <w:r>
        <w:rPr>
          <w:rFonts w:cs="Times New Roman" w:ascii="Times New Roman" w:hAnsi="Times New Roman"/>
        </w:rPr>
        <w:t>Luigi Mangili</w:t>
      </w:r>
    </w:p>
    <w:p>
      <w:pPr>
        <w:pStyle w:val="Normal"/>
        <w:widowControl/>
        <w:numPr>
          <w:ilvl w:val="0"/>
          <w:numId w:val="1"/>
        </w:numPr>
        <w:ind w:lef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Indirizzo postale Via San Vincenzo de’ Paoli 9 – 24023 Clusone (BG) </w:t>
      </w:r>
    </w:p>
    <w:p>
      <w:pPr>
        <w:pStyle w:val="Normal"/>
        <w:widowControl/>
        <w:numPr>
          <w:ilvl w:val="0"/>
          <w:numId w:val="1"/>
        </w:numPr>
        <w:ind w:lef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Indirizzo mail/PEC: </w:t>
      </w:r>
      <w:r>
        <w:rPr>
          <w:rFonts w:cs="Times New Roman" w:ascii="Times New Roman" w:hAnsi="Times New Roman"/>
        </w:rPr>
        <w:t xml:space="preserve">dpo-cloudassistance@pec.it </w:t>
      </w:r>
    </w:p>
    <w:p>
      <w:pPr>
        <w:pStyle w:val="Normal"/>
        <w:widowControl/>
        <w:numPr>
          <w:ilvl w:val="0"/>
          <w:numId w:val="1"/>
        </w:numPr>
        <w:ind w:lef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Telefono: </w:t>
      </w:r>
      <w:r>
        <w:rPr>
          <w:rFonts w:cs="Times New Roman" w:ascii="Times New Roman" w:hAnsi="Times New Roman"/>
        </w:rPr>
        <w:t>800 121 961</w:t>
      </w:r>
    </w:p>
    <w:p>
      <w:pPr>
        <w:pStyle w:val="Normal"/>
        <w:jc w:val="both"/>
        <w:rPr>
          <w:rFonts w:ascii="Times New Roman" w:hAnsi="Times New Roman" w:eastAsia="Times" w:cs="Times New Roman"/>
          <w:bCs/>
          <w:iCs/>
        </w:rPr>
      </w:pPr>
      <w:r>
        <w:rPr>
          <w:rFonts w:eastAsia="Times" w:cs="Times New Roman" w:ascii="Times New Roman" w:hAnsi="Times New Roman"/>
        </w:rPr>
        <w:t xml:space="preserve">I dati sono trattati in </w:t>
      </w:r>
      <w:r>
        <w:rPr>
          <w:rFonts w:eastAsia="Times" w:cs="Times New Roman" w:ascii="Times New Roman" w:hAnsi="Times New Roman"/>
          <w:bCs/>
          <w:iCs/>
        </w:rPr>
        <w:t xml:space="preserve">modalità cartacea, quando sono raccolti in schedari debitamente custoditi, o Informatica, mediante memorizzazione in un apposito data-base, gestito con apposite procedure informatiche. In entrambi i casi l’acceso è riservato al solo personale appositamente designato del trattamento. </w:t>
      </w:r>
    </w:p>
    <w:p>
      <w:pPr>
        <w:pStyle w:val="Normal"/>
        <w:jc w:val="both"/>
        <w:rPr>
          <w:rFonts w:ascii="Times New Roman" w:hAnsi="Times New Roman" w:eastAsia="Times" w:cs="Times New Roman"/>
          <w:bCs/>
          <w:iCs/>
        </w:rPr>
      </w:pPr>
      <w:r>
        <w:rPr>
          <w:rFonts w:eastAsia="Times" w:cs="Times New Roman" w:ascii="Times New Roman" w:hAnsi="Times New Roman"/>
          <w:bCs/>
          <w:iCs/>
        </w:rPr>
        <w:t>La raccolta di questi dati personali è per questa Amministrazione Comunale obbligatoria,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>
      <w:pPr>
        <w:pStyle w:val="Normal"/>
        <w:jc w:val="both"/>
        <w:rPr>
          <w:rFonts w:ascii="Times New Roman" w:hAnsi="Times New Roman" w:eastAsia="Times" w:cs="Times New Roman"/>
          <w:bCs/>
          <w:iCs/>
        </w:rPr>
      </w:pPr>
      <w:r>
        <w:rPr>
          <w:rFonts w:eastAsia="Times" w:cs="Times New Roman" w:ascii="Times New Roman" w:hAnsi="Times New Roman"/>
          <w:bCs/>
          <w:iCs/>
        </w:rPr>
        <w:t>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>
      <w:pPr>
        <w:pStyle w:val="Normal"/>
        <w:jc w:val="both"/>
        <w:rPr>
          <w:rFonts w:ascii="Times New Roman" w:hAnsi="Times New Roman" w:eastAsia="Times" w:cs="Times New Roman"/>
          <w:bCs/>
          <w:iCs/>
        </w:rPr>
      </w:pPr>
      <w:r>
        <w:rPr>
          <w:rFonts w:eastAsia="Times" w:cs="Times New Roman" w:ascii="Times New Roman" w:hAnsi="Times New Roman"/>
          <w:bCs/>
          <w:iCs/>
        </w:rPr>
        <w:t>Rispetto alla eventuale raccolta e all’archiviazione di dati personali appartenenti a particolari categorie (già definiti come “sensibili”) o dati genetici e biometrici o dati relativi a condanne penali e reati (art. 9 e 10 del Reg.UE), dette operazioni saranno eseguite solo con la più stretta osservanza delle norme di riferimento.</w:t>
      </w:r>
    </w:p>
    <w:p>
      <w:pPr>
        <w:pStyle w:val="Corpodeltesto"/>
        <w:spacing w:lineRule="auto" w:line="240" w:before="69" w:after="0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</w:r>
    </w:p>
    <w:p>
      <w:pPr>
        <w:pStyle w:val="Corpodeltesto"/>
        <w:spacing w:lineRule="auto" w:line="240" w:before="69" w:after="0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</w:r>
    </w:p>
    <w:p>
      <w:pPr>
        <w:pStyle w:val="Default"/>
        <w:rPr/>
      </w:pPr>
      <w:r>
        <w:rPr/>
      </w:r>
    </w:p>
    <w:sectPr>
      <w:type w:val="nextPage"/>
      <w:pgSz w:w="11906" w:h="16850"/>
      <w:pgMar w:left="1134" w:right="1134" w:header="0" w:top="851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2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821" w:hanging="286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Symbol" w:cs="Symbol"/>
      <w:w w:val="102"/>
      <w:sz w:val="22"/>
      <w:szCs w:val="22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Symbol" w:cs="Symbol"/>
      <w:w w:val="61"/>
      <w:sz w:val="22"/>
      <w:szCs w:val="22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lang w:val="it-IT" w:eastAsia="en-US" w:bidi="ar-SA"/>
    </w:rPr>
  </w:style>
  <w:style w:type="character" w:styleId="ListLabel20">
    <w:name w:val="ListLabel 20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>
      <w:rFonts w:eastAsia="Arial" w:cs="Arial"/>
      <w:b/>
      <w:bCs/>
      <w:spacing w:val="-6"/>
      <w:w w:val="102"/>
      <w:sz w:val="22"/>
      <w:szCs w:val="22"/>
      <w:lang w:val="it-IT" w:eastAsia="en-US" w:bidi="ar-SA"/>
    </w:rPr>
  </w:style>
  <w:style w:type="character" w:styleId="ListLabel47">
    <w:name w:val="ListLabel 47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48">
    <w:name w:val="ListLabel 48"/>
    <w:qFormat/>
    <w:rPr>
      <w:lang w:val="it-IT" w:eastAsia="en-US" w:bidi="ar-SA"/>
    </w:rPr>
  </w:style>
  <w:style w:type="character" w:styleId="ListLabel49">
    <w:name w:val="ListLabel 49"/>
    <w:qFormat/>
    <w:rPr>
      <w:lang w:val="it-IT" w:eastAsia="en-US" w:bidi="ar-SA"/>
    </w:rPr>
  </w:style>
  <w:style w:type="character" w:styleId="ListLabel50">
    <w:name w:val="ListLabel 50"/>
    <w:qFormat/>
    <w:rPr>
      <w:lang w:val="it-IT" w:eastAsia="en-US" w:bidi="ar-SA"/>
    </w:rPr>
  </w:style>
  <w:style w:type="character" w:styleId="ListLabel51">
    <w:name w:val="ListLabel 51"/>
    <w:qFormat/>
    <w:rPr>
      <w:lang w:val="it-IT" w:eastAsia="en-US" w:bidi="ar-SA"/>
    </w:rPr>
  </w:style>
  <w:style w:type="character" w:styleId="ListLabel52">
    <w:name w:val="ListLabel 52"/>
    <w:qFormat/>
    <w:rPr>
      <w:lang w:val="it-IT" w:eastAsia="en-US" w:bidi="ar-SA"/>
    </w:rPr>
  </w:style>
  <w:style w:type="character" w:styleId="ListLabel53">
    <w:name w:val="ListLabel 53"/>
    <w:qFormat/>
    <w:rPr>
      <w:lang w:val="it-IT" w:eastAsia="en-US" w:bidi="ar-SA"/>
    </w:rPr>
  </w:style>
  <w:style w:type="character" w:styleId="ListLabel54">
    <w:name w:val="ListLabel 54"/>
    <w:qFormat/>
    <w:rPr>
      <w:lang w:val="it-IT" w:eastAsia="en-US" w:bidi="ar-SA"/>
    </w:rPr>
  </w:style>
  <w:style w:type="character" w:styleId="ListLabel55">
    <w:name w:val="ListLabel 55"/>
    <w:qFormat/>
    <w:rPr>
      <w:rFonts w:eastAsia="Arial MT" w:cs="Arial MT"/>
      <w:spacing w:val="-6"/>
      <w:w w:val="102"/>
      <w:sz w:val="22"/>
      <w:szCs w:val="22"/>
      <w:lang w:val="it-IT" w:eastAsia="en-US" w:bidi="ar-SA"/>
    </w:rPr>
  </w:style>
  <w:style w:type="character" w:styleId="ListLabel56">
    <w:name w:val="ListLabel 56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57">
    <w:name w:val="ListLabel 57"/>
    <w:qFormat/>
    <w:rPr>
      <w:lang w:val="it-IT" w:eastAsia="en-US" w:bidi="ar-SA"/>
    </w:rPr>
  </w:style>
  <w:style w:type="character" w:styleId="ListLabel58">
    <w:name w:val="ListLabel 58"/>
    <w:qFormat/>
    <w:rPr>
      <w:lang w:val="it-IT" w:eastAsia="en-US" w:bidi="ar-SA"/>
    </w:rPr>
  </w:style>
  <w:style w:type="character" w:styleId="ListLabel59">
    <w:name w:val="ListLabel 59"/>
    <w:qFormat/>
    <w:rPr>
      <w:lang w:val="it-IT" w:eastAsia="en-US" w:bidi="ar-SA"/>
    </w:rPr>
  </w:style>
  <w:style w:type="character" w:styleId="ListLabel60">
    <w:name w:val="ListLabel 60"/>
    <w:qFormat/>
    <w:rPr>
      <w:lang w:val="it-IT" w:eastAsia="en-US" w:bidi="ar-SA"/>
    </w:rPr>
  </w:style>
  <w:style w:type="character" w:styleId="ListLabel61">
    <w:name w:val="ListLabel 61"/>
    <w:qFormat/>
    <w:rPr>
      <w:lang w:val="it-IT" w:eastAsia="en-US" w:bidi="ar-SA"/>
    </w:rPr>
  </w:style>
  <w:style w:type="character" w:styleId="ListLabel62">
    <w:name w:val="ListLabel 62"/>
    <w:qFormat/>
    <w:rPr>
      <w:lang w:val="it-IT" w:eastAsia="en-US" w:bidi="ar-SA"/>
    </w:rPr>
  </w:style>
  <w:style w:type="character" w:styleId="ListLabel63">
    <w:name w:val="ListLabel 63"/>
    <w:qFormat/>
    <w:rPr>
      <w:lang w:val="it-IT" w:eastAsia="en-US" w:bidi="ar-SA"/>
    </w:rPr>
  </w:style>
  <w:style w:type="character" w:styleId="ListLabel64">
    <w:name w:val="ListLabel 64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65">
    <w:name w:val="ListLabel 65"/>
    <w:qFormat/>
    <w:rPr>
      <w:lang w:val="it-IT" w:eastAsia="en-US" w:bidi="ar-SA"/>
    </w:rPr>
  </w:style>
  <w:style w:type="character" w:styleId="ListLabel66">
    <w:name w:val="ListLabel 66"/>
    <w:qFormat/>
    <w:rPr>
      <w:lang w:val="it-IT" w:eastAsia="en-US" w:bidi="ar-SA"/>
    </w:rPr>
  </w:style>
  <w:style w:type="character" w:styleId="ListLabel67">
    <w:name w:val="ListLabel 67"/>
    <w:qFormat/>
    <w:rPr>
      <w:lang w:val="it-IT" w:eastAsia="en-US" w:bidi="ar-SA"/>
    </w:rPr>
  </w:style>
  <w:style w:type="character" w:styleId="ListLabel68">
    <w:name w:val="ListLabel 68"/>
    <w:qFormat/>
    <w:rPr>
      <w:lang w:val="it-IT" w:eastAsia="en-US" w:bidi="ar-SA"/>
    </w:rPr>
  </w:style>
  <w:style w:type="character" w:styleId="ListLabel69">
    <w:name w:val="ListLabel 69"/>
    <w:qFormat/>
    <w:rPr>
      <w:lang w:val="it-IT" w:eastAsia="en-US" w:bidi="ar-SA"/>
    </w:rPr>
  </w:style>
  <w:style w:type="character" w:styleId="ListLabel70">
    <w:name w:val="ListLabel 70"/>
    <w:qFormat/>
    <w:rPr>
      <w:lang w:val="it-IT" w:eastAsia="en-US" w:bidi="ar-SA"/>
    </w:rPr>
  </w:style>
  <w:style w:type="character" w:styleId="ListLabel71">
    <w:name w:val="ListLabel 71"/>
    <w:qFormat/>
    <w:rPr>
      <w:lang w:val="it-IT" w:eastAsia="en-US" w:bidi="ar-SA"/>
    </w:rPr>
  </w:style>
  <w:style w:type="character" w:styleId="ListLabel72">
    <w:name w:val="ListLabel 72"/>
    <w:qFormat/>
    <w:rPr>
      <w:lang w:val="it-IT" w:eastAsia="en-US" w:bidi="ar-SA"/>
    </w:rPr>
  </w:style>
  <w:style w:type="character" w:styleId="ListLabel73">
    <w:name w:val="ListLabel 73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74">
    <w:name w:val="ListLabel 74"/>
    <w:qFormat/>
    <w:rPr>
      <w:lang w:val="it-IT" w:eastAsia="en-US" w:bidi="ar-SA"/>
    </w:rPr>
  </w:style>
  <w:style w:type="character" w:styleId="ListLabel75">
    <w:name w:val="ListLabel 75"/>
    <w:qFormat/>
    <w:rPr>
      <w:lang w:val="it-IT" w:eastAsia="en-US" w:bidi="ar-SA"/>
    </w:rPr>
  </w:style>
  <w:style w:type="character" w:styleId="ListLabel76">
    <w:name w:val="ListLabel 76"/>
    <w:qFormat/>
    <w:rPr>
      <w:lang w:val="it-IT" w:eastAsia="en-US" w:bidi="ar-SA"/>
    </w:rPr>
  </w:style>
  <w:style w:type="character" w:styleId="ListLabel77">
    <w:name w:val="ListLabel 77"/>
    <w:qFormat/>
    <w:rPr>
      <w:lang w:val="it-IT" w:eastAsia="en-US" w:bidi="ar-SA"/>
    </w:rPr>
  </w:style>
  <w:style w:type="character" w:styleId="ListLabel78">
    <w:name w:val="ListLabel 78"/>
    <w:qFormat/>
    <w:rPr>
      <w:lang w:val="it-IT" w:eastAsia="en-US" w:bidi="ar-SA"/>
    </w:rPr>
  </w:style>
  <w:style w:type="character" w:styleId="ListLabel79">
    <w:name w:val="ListLabel 79"/>
    <w:qFormat/>
    <w:rPr>
      <w:lang w:val="it-IT" w:eastAsia="en-US" w:bidi="ar-SA"/>
    </w:rPr>
  </w:style>
  <w:style w:type="character" w:styleId="ListLabel80">
    <w:name w:val="ListLabel 80"/>
    <w:qFormat/>
    <w:rPr>
      <w:lang w:val="it-IT" w:eastAsia="en-US" w:bidi="ar-SA"/>
    </w:rPr>
  </w:style>
  <w:style w:type="character" w:styleId="ListLabel81">
    <w:name w:val="ListLabel 81"/>
    <w:qFormat/>
    <w:rPr>
      <w:lang w:val="it-IT" w:eastAsia="en-US" w:bidi="ar-SA"/>
    </w:rPr>
  </w:style>
  <w:style w:type="character" w:styleId="ListLabel82">
    <w:name w:val="ListLabel 82"/>
    <w:qFormat/>
    <w:rPr>
      <w:rFonts w:eastAsia="Arial" w:cs="Arial"/>
      <w:b/>
      <w:bCs/>
      <w:spacing w:val="-6"/>
      <w:w w:val="102"/>
      <w:sz w:val="22"/>
      <w:szCs w:val="22"/>
      <w:lang w:val="it-IT" w:eastAsia="en-US" w:bidi="ar-SA"/>
    </w:rPr>
  </w:style>
  <w:style w:type="character" w:styleId="ListLabel83">
    <w:name w:val="ListLabel 83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84">
    <w:name w:val="ListLabel 84"/>
    <w:qFormat/>
    <w:rPr>
      <w:lang w:val="it-IT" w:eastAsia="en-US" w:bidi="ar-SA"/>
    </w:rPr>
  </w:style>
  <w:style w:type="character" w:styleId="ListLabel85">
    <w:name w:val="ListLabel 85"/>
    <w:qFormat/>
    <w:rPr>
      <w:lang w:val="it-IT" w:eastAsia="en-US" w:bidi="ar-SA"/>
    </w:rPr>
  </w:style>
  <w:style w:type="character" w:styleId="ListLabel86">
    <w:name w:val="ListLabel 86"/>
    <w:qFormat/>
    <w:rPr>
      <w:lang w:val="it-IT" w:eastAsia="en-US" w:bidi="ar-SA"/>
    </w:rPr>
  </w:style>
  <w:style w:type="character" w:styleId="ListLabel87">
    <w:name w:val="ListLabel 87"/>
    <w:qFormat/>
    <w:rPr>
      <w:lang w:val="it-IT" w:eastAsia="en-US" w:bidi="ar-SA"/>
    </w:rPr>
  </w:style>
  <w:style w:type="character" w:styleId="ListLabel88">
    <w:name w:val="ListLabel 88"/>
    <w:qFormat/>
    <w:rPr>
      <w:lang w:val="it-IT" w:eastAsia="en-US" w:bidi="ar-SA"/>
    </w:rPr>
  </w:style>
  <w:style w:type="character" w:styleId="ListLabel89">
    <w:name w:val="ListLabel 89"/>
    <w:qFormat/>
    <w:rPr>
      <w:lang w:val="it-IT" w:eastAsia="en-US" w:bidi="ar-SA"/>
    </w:rPr>
  </w:style>
  <w:style w:type="character" w:styleId="ListLabel90">
    <w:name w:val="ListLabel 90"/>
    <w:qFormat/>
    <w:rPr>
      <w:lang w:val="it-IT" w:eastAsia="en-US" w:bidi="ar-SA"/>
    </w:rPr>
  </w:style>
  <w:style w:type="character" w:styleId="ListLabel91">
    <w:name w:val="ListLabel 91"/>
    <w:qFormat/>
    <w:rPr>
      <w:rFonts w:eastAsia="Arial MT" w:cs="Arial MT"/>
      <w:spacing w:val="-6"/>
      <w:w w:val="102"/>
      <w:sz w:val="22"/>
      <w:szCs w:val="22"/>
      <w:lang w:val="it-IT" w:eastAsia="en-US" w:bidi="ar-SA"/>
    </w:rPr>
  </w:style>
  <w:style w:type="character" w:styleId="ListLabel92">
    <w:name w:val="ListLabel 92"/>
    <w:qFormat/>
    <w:rPr>
      <w:lang w:val="it-IT" w:eastAsia="en-US" w:bidi="ar-SA"/>
    </w:rPr>
  </w:style>
  <w:style w:type="character" w:styleId="ListLabel93">
    <w:name w:val="ListLabel 93"/>
    <w:qFormat/>
    <w:rPr>
      <w:lang w:val="it-IT" w:eastAsia="en-US" w:bidi="ar-SA"/>
    </w:rPr>
  </w:style>
  <w:style w:type="character" w:styleId="ListLabel94">
    <w:name w:val="ListLabel 94"/>
    <w:qFormat/>
    <w:rPr>
      <w:lang w:val="it-IT" w:eastAsia="en-US" w:bidi="ar-SA"/>
    </w:rPr>
  </w:style>
  <w:style w:type="character" w:styleId="ListLabel95">
    <w:name w:val="ListLabel 95"/>
    <w:qFormat/>
    <w:rPr>
      <w:lang w:val="it-IT" w:eastAsia="en-US" w:bidi="ar-SA"/>
    </w:rPr>
  </w:style>
  <w:style w:type="character" w:styleId="ListLabel96">
    <w:name w:val="ListLabel 96"/>
    <w:qFormat/>
    <w:rPr>
      <w:lang w:val="it-IT" w:eastAsia="en-US" w:bidi="ar-SA"/>
    </w:rPr>
  </w:style>
  <w:style w:type="character" w:styleId="ListLabel97">
    <w:name w:val="ListLabel 97"/>
    <w:qFormat/>
    <w:rPr>
      <w:lang w:val="it-IT" w:eastAsia="en-US" w:bidi="ar-SA"/>
    </w:rPr>
  </w:style>
  <w:style w:type="character" w:styleId="ListLabel98">
    <w:name w:val="ListLabel 98"/>
    <w:qFormat/>
    <w:rPr>
      <w:lang w:val="it-IT" w:eastAsia="en-US" w:bidi="ar-SA"/>
    </w:rPr>
  </w:style>
  <w:style w:type="character" w:styleId="ListLabel99">
    <w:name w:val="ListLabel 99"/>
    <w:qFormat/>
    <w:rPr>
      <w:lang w:val="it-IT" w:eastAsia="en-US" w:bidi="ar-SA"/>
    </w:rPr>
  </w:style>
  <w:style w:type="character" w:styleId="ListLabel100">
    <w:name w:val="ListLabel 100"/>
    <w:qFormat/>
    <w:rPr>
      <w:rFonts w:eastAsia="Times New Roman" w:cs="Times New Roman"/>
      <w:w w:val="102"/>
      <w:sz w:val="22"/>
      <w:szCs w:val="22"/>
      <w:lang w:val="it-IT" w:eastAsia="en-US" w:bidi="ar-SA"/>
    </w:rPr>
  </w:style>
  <w:style w:type="character" w:styleId="ListLabel101">
    <w:name w:val="ListLabel 101"/>
    <w:qFormat/>
    <w:rPr>
      <w:lang w:val="it-IT" w:eastAsia="en-US" w:bidi="ar-SA"/>
    </w:rPr>
  </w:style>
  <w:style w:type="character" w:styleId="ListLabel102">
    <w:name w:val="ListLabel 102"/>
    <w:qFormat/>
    <w:rPr>
      <w:lang w:val="it-IT" w:eastAsia="en-US" w:bidi="ar-SA"/>
    </w:rPr>
  </w:style>
  <w:style w:type="character" w:styleId="ListLabel103">
    <w:name w:val="ListLabel 103"/>
    <w:qFormat/>
    <w:rPr>
      <w:lang w:val="it-IT" w:eastAsia="en-US" w:bidi="ar-SA"/>
    </w:rPr>
  </w:style>
  <w:style w:type="character" w:styleId="ListLabel104">
    <w:name w:val="ListLabel 104"/>
    <w:qFormat/>
    <w:rPr>
      <w:lang w:val="it-IT" w:eastAsia="en-US" w:bidi="ar-SA"/>
    </w:rPr>
  </w:style>
  <w:style w:type="character" w:styleId="ListLabel105">
    <w:name w:val="ListLabel 105"/>
    <w:qFormat/>
    <w:rPr>
      <w:lang w:val="it-IT" w:eastAsia="en-US" w:bidi="ar-SA"/>
    </w:rPr>
  </w:style>
  <w:style w:type="character" w:styleId="ListLabel106">
    <w:name w:val="ListLabel 106"/>
    <w:qFormat/>
    <w:rPr>
      <w:lang w:val="it-IT" w:eastAsia="en-US" w:bidi="ar-SA"/>
    </w:rPr>
  </w:style>
  <w:style w:type="character" w:styleId="ListLabel107">
    <w:name w:val="ListLabel 107"/>
    <w:qFormat/>
    <w:rPr>
      <w:lang w:val="it-IT" w:eastAsia="en-US" w:bidi="ar-SA"/>
    </w:rPr>
  </w:style>
  <w:style w:type="character" w:styleId="ListLabel108">
    <w:name w:val="ListLabel 108"/>
    <w:qFormat/>
    <w:rPr>
      <w:lang w:val="it-IT" w:eastAsia="en-US" w:bidi="ar-SA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eastAsia="Calibri"/>
    </w:rPr>
  </w:style>
  <w:style w:type="character" w:styleId="ListLabel113">
    <w:name w:val="ListLabel 113"/>
    <w:qFormat/>
    <w:rPr>
      <w:rFonts w:ascii="Times New Roman" w:hAnsi="Times New Roman" w:cs="Courier New"/>
      <w:sz w:val="22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1542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Default" w:customStyle="1">
    <w:name w:val="Default"/>
    <w:qFormat/>
    <w:rsid w:val="004208c4"/>
    <w:pPr>
      <w:widowControl/>
      <w:bidi w:val="0"/>
      <w:jc w:val="left"/>
    </w:pPr>
    <w:rPr>
      <w:rFonts w:ascii="Garamond" w:hAnsi="Garamond" w:cs="Garamond" w:eastAsia="Calibri"/>
      <w:color w:val="00000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LibreOffice/5.3.3.2$Windows_x86 LibreOffice_project/3d9a8b4b4e538a85e0782bd6c2d430bafe583448</Application>
  <Pages>4</Pages>
  <Words>1273</Words>
  <Characters>7903</Characters>
  <CharactersWithSpaces>9187</CharactersWithSpaces>
  <Paragraphs>55</Paragraphs>
  <Company>Comune di Seriate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2023-07-24T07:23:00Z</dcterms:created>
  <dc:creator>Domenico Leo</dc:creator>
  <dc:description/>
  <dc:language>it-IT</dc:language>
  <cp:lastModifiedBy/>
  <cp:lastPrinted>2023-07-24T13:35:00Z</cp:lastPrinted>
  <dcterms:modified xsi:type="dcterms:W3CDTF">2024-11-06T11:40:21Z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Seriate</vt:lpwstr>
  </property>
  <property fmtid="{D5CDD505-2E9C-101B-9397-08002B2CF9AE}" pid="4" name="Created">
    <vt:filetime>2022-04-14T00:00:00Z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2023-02-28T00:00:00Z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